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before="173" w:after="0" w:line="240" w:lineRule="auto"/>
        <w:jc w:val="right"/>
        <w:rPr>
          <w:rFonts w:ascii="Liberation Serif" w:hAnsi="Liberation Serif" w:eastAsia="Noto Serif CJK SC" w:cs="Lohit Devanagari"/>
          <w:color w:val="FF0000"/>
          <w:kern w:val="2"/>
          <w:sz w:val="16"/>
          <w:szCs w:val="16"/>
          <w:lang w:eastAsia="zh-CN" w:bidi="hi-IN"/>
        </w:rPr>
      </w:pPr>
      <w:r>
        <w:rPr>
          <w:rFonts w:ascii="Liberation Serif" w:hAnsi="Liberation Serif" w:eastAsia="Noto Serif CJK SC" w:cs="Lohit Devanagari"/>
          <w:color w:val="FF0000"/>
          <w:kern w:val="2"/>
          <w:sz w:val="16"/>
          <w:szCs w:val="16"/>
          <w:lang w:eastAsia="zh-CN" w:bidi="hi-IN"/>
        </w:rPr>
        <w:t>Утверждаю. КХ 15042023</w:t>
      </w:r>
    </w:p>
    <w:p>
      <w:pPr>
        <w:tabs>
          <w:tab w:val="left" w:pos="1002"/>
        </w:tabs>
        <w:suppressAutoHyphens/>
        <w:spacing w:before="173" w:after="0" w:line="240" w:lineRule="auto"/>
        <w:ind w:firstLine="720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  <w:t>Приложение № 3 к регламенту «ИВДИВО-Секретарь/ИВДИВО-Секретариат подразделения Изначально Вышестоящего Дома Изначально Вышестоящего Отца»</w:t>
      </w:r>
    </w:p>
    <w:p>
      <w:pPr>
        <w:tabs>
          <w:tab w:val="left" w:pos="1002"/>
        </w:tabs>
        <w:suppressAutoHyphens/>
        <w:spacing w:before="173" w:after="0" w:line="240" w:lineRule="auto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b/>
          <w:bCs/>
          <w:kern w:val="2"/>
          <w:sz w:val="24"/>
          <w:szCs w:val="24"/>
          <w:lang w:eastAsia="zh-CN" w:bidi="hi-IN"/>
        </w:rPr>
        <w:t>Форма заполнения протокола любого Совета подразделения ИВДИВО</w:t>
      </w:r>
    </w:p>
    <w:p>
      <w:pPr>
        <w:tabs>
          <w:tab w:val="left" w:pos="1002"/>
        </w:tabs>
        <w:suppressAutoHyphens/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>
      <w:pPr>
        <w:tabs>
          <w:tab w:val="left" w:pos="1002"/>
        </w:tabs>
        <w:suppressAutoHyphens/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  448/960/1472/1984 Арх. ИВДИВО</w:t>
      </w:r>
    </w:p>
    <w:p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28.04.2024г.</w:t>
      </w:r>
    </w:p>
    <w:p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Утверждаю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, Аватаресса ИВО подразделения ИВДИВО ИВАС Кут Хуми О.Н.</w:t>
      </w:r>
      <w:bookmarkStart w:id="0" w:name="_GoBack"/>
      <w:bookmarkEnd w:id="0"/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.Н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Д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.Е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Т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.Е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Б.Г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О.А (онлайн)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Б.П(онлайн)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Ж.Т(онлайн)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К.Л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К.Р(онлайн)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Б.Ю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Ф.М(онлайн)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К.В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Г.Ю(онлайн)</w:t>
      </w:r>
    </w:p>
    <w:p>
      <w:pPr>
        <w:rPr>
          <w:rFonts w:ascii="Times New Roman" w:hAnsi="Times New Roman" w:cs="Times New Roman"/>
          <w:color w:val="000000"/>
          <w:sz w:val="24"/>
        </w:rPr>
      </w:pPr>
    </w:p>
    <w:p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Ведущая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Аватаресса ИВО Цивилизации СИ ОЧС сверхкосмоса ИВО ИВАС Филиппа ИВАС Кут Хуми Т.Е. Тема: Реализация Учителя СИ Эталонированной пассионарностью ИВО.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Тренинг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 ИВАС Филиппом: в зале Эталона Око ИВО телом Учителя СИ, в зале индивидуального Эталона Око ИВО, преображали Око (к) на развитие эталонного видения в арх. ИВДИВО. В зале Пассионарности Око заряжали тело Учителя СИ Разрядами Силы Любви ИВО. Зале Столпов Взглядов Учителя СИ нарабатывали Взгляд Ока ракурсом организации и в синтезе их на подразделение ИВДИВО ЮП. 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Взаимокоординировали 512 Частей ракурсом 4-х Жизней с оболочками Ока ИВОтца 512-ю СИ Любви ИВО, активировали дееспособность Частей для сложения М.О, Цели, Задачи и устремления подразделения  на следующий год служения.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Соорганизовали Имическое тело с Око Учителя Си, развернули из Эталона Имической материи 64 фундаментальности огня, 64 Частности Им. Тела Синтезом Любви ИВО.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Ведущая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Аватаресса ИВО Глава Совета ИВО О.Н:Преображение Столпа, Ядра, Сферы, Нити СИ, Имического тела ИВО ракурсом Суперизвечного Космоса ИВО. 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Взаимокоординация с 512 ИВАС 512 Суперизвечин Вечного Космоса ИВО.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Стяжали Образ подразделения и 17 организаций подразделения ИВДИВО ЮП  в синтезе 4-х видов Жизни, в реализации Частей ИВО.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Сдача отчёта ИВАС Кут  и ИВОтцу, во внутренней организации каждого ДП ракурсом 4-х Жизней, с завершением не полезных тенденций и развёртывание полезного опыта для подразделения и территории ответственности. </w:t>
      </w:r>
    </w:p>
    <w:p>
      <w:pPr>
        <w:pStyle w:val="4"/>
        <w:numPr>
          <w:ilvl w:val="0"/>
          <w:numId w:val="2"/>
        </w:numPr>
        <w:ind w:left="720" w:leftChars="0" w:hanging="36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Стяжали преображение Плана СИ ИВО подразделения в синтезе 17-ти Планов СИ организаций подразделения.</w:t>
      </w:r>
    </w:p>
    <w:p>
      <w:pPr>
        <w:pStyle w:val="4"/>
        <w:numPr>
          <w:ilvl w:val="0"/>
          <w:numId w:val="2"/>
        </w:numPr>
        <w:ind w:left="720" w:leftChars="0" w:hanging="36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Формирование предварительного Столпа Подразделение ИВДИВО Южная Пальмира.</w:t>
      </w:r>
    </w:p>
    <w:p>
      <w:pPr>
        <w:pStyle w:val="4"/>
        <w:numPr>
          <w:ilvl w:val="0"/>
          <w:numId w:val="2"/>
        </w:numPr>
        <w:ind w:left="720" w:leftChars="0" w:hanging="36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Складывали мыслеобраз, цель, задачу и устремление на 2024-2025г.г. служения в подразделениии ИВДИВО ЮП.</w:t>
      </w:r>
    </w:p>
    <w:p>
      <w:pPr>
        <w:rPr>
          <w:rFonts w:ascii="Times New Roman" w:hAnsi="Times New Roman" w:cs="Times New Roman"/>
          <w:color w:val="000000"/>
          <w:sz w:val="24"/>
        </w:rPr>
      </w:pPr>
    </w:p>
    <w:p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</w:t>
      </w:r>
    </w:p>
    <w:p>
      <w:pPr>
        <w:rPr>
          <w:rFonts w:ascii="Times New Roman" w:hAnsi="Times New Roman" w:cs="Times New Roman"/>
          <w:color w:val="000000"/>
          <w:sz w:val="24"/>
        </w:rPr>
      </w:pPr>
    </w:p>
    <w:p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</w:t>
      </w:r>
    </w:p>
    <w:p>
      <w:pPr>
        <w:rPr>
          <w:rFonts w:ascii="Times New Roman" w:hAnsi="Times New Roman" w:cs="Times New Roman"/>
          <w:color w:val="000000"/>
          <w:sz w:val="24"/>
        </w:rPr>
      </w:pPr>
    </w:p>
    <w:p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>
      <w:pPr>
        <w:rPr>
          <w:rFonts w:ascii="Times New Roman" w:hAnsi="Times New Roman" w:cs="Times New Roman"/>
          <w:color w:val="000000"/>
          <w:sz w:val="24"/>
        </w:rPr>
      </w:pPr>
    </w:p>
    <w:p>
      <w:pPr>
        <w:wordWrap w:val="0"/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.Е  28.04.2024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D4BE4"/>
    <w:multiLevelType w:val="multilevel"/>
    <w:tmpl w:val="3D6D4BE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B600D"/>
    <w:multiLevelType w:val="multilevel"/>
    <w:tmpl w:val="3E0B60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0041E"/>
    <w:multiLevelType w:val="multilevel"/>
    <w:tmpl w:val="40A004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51AD4"/>
    <w:multiLevelType w:val="multilevel"/>
    <w:tmpl w:val="7E251A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AC"/>
    <w:rsid w:val="006733B2"/>
    <w:rsid w:val="006C7DCD"/>
    <w:rsid w:val="00831675"/>
    <w:rsid w:val="008E40E4"/>
    <w:rsid w:val="009538D0"/>
    <w:rsid w:val="00A656AF"/>
    <w:rsid w:val="00AF0574"/>
    <w:rsid w:val="00CD6180"/>
    <w:rsid w:val="00DD72AC"/>
    <w:rsid w:val="09027EDF"/>
    <w:rsid w:val="29870F2F"/>
    <w:rsid w:val="3EFD318C"/>
    <w:rsid w:val="47FE08B6"/>
    <w:rsid w:val="6BD514DC"/>
    <w:rsid w:val="6E2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497</Characters>
  <Lines>4</Lines>
  <Paragraphs>1</Paragraphs>
  <TotalTime>118</TotalTime>
  <ScaleCrop>false</ScaleCrop>
  <LinksUpToDate>false</LinksUpToDate>
  <CharactersWithSpaces>583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2023-11-20T11:03:00Z</dcterms:created>
  <dc:creator>boris</dc:creator>
  <cp:lastModifiedBy>elena Tasova</cp:lastModifiedBy>
  <dcterms:modified xsi:type="dcterms:W3CDTF">2024-05-08T17:26:55Z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C49937DA8F934CAF8601D014CAA220F8_13</vt:lpwstr>
  </property>
</Properties>
</file>